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244EC" w14:textId="35FAEAE6" w:rsidR="00EE5CD4" w:rsidRDefault="00EE5CD4"/>
    <w:p w14:paraId="672DA907" w14:textId="5DBA5514" w:rsidR="00EE5CD4" w:rsidRDefault="00EE5CD4"/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E5CD4" w:rsidRPr="001F0E5F" w14:paraId="14D712DB" w14:textId="77777777" w:rsidTr="005069E8">
        <w:tc>
          <w:tcPr>
            <w:tcW w:w="8644" w:type="dxa"/>
          </w:tcPr>
          <w:p w14:paraId="609A2700" w14:textId="4DEC0A6B" w:rsidR="00EE5CD4" w:rsidRPr="001F0E5F" w:rsidRDefault="00EE5CD4" w:rsidP="00D624A5">
            <w:pPr>
              <w:jc w:val="right"/>
              <w:rPr>
                <w:rFonts w:ascii="DaxPro-WideLight" w:hAnsi="DaxPro-WideLight" w:cs="Arial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 xml:space="preserve">PONUDBA </w:t>
            </w:r>
            <w:r w:rsidR="00D624A5"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proofErr w:type="spellStart"/>
            <w:r w:rsidR="00D624A5"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>višina</w:t>
            </w:r>
            <w:proofErr w:type="spellEnd"/>
            <w:r w:rsidR="00D624A5"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624A5"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>ponujene</w:t>
            </w:r>
            <w:proofErr w:type="spellEnd"/>
            <w:r w:rsidR="00D624A5"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624A5"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>najemnine</w:t>
            </w:r>
            <w:proofErr w:type="spellEnd"/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</w:r>
            <w:r w:rsidRPr="001F0E5F">
              <w:rPr>
                <w:rFonts w:ascii="DaxPro-WideLight" w:hAnsi="DaxPro-WideLight" w:cs="Arial"/>
                <w:b/>
                <w:bCs/>
                <w:color w:val="000000"/>
                <w:sz w:val="20"/>
                <w:szCs w:val="20"/>
              </w:rPr>
              <w:tab/>
              <w:t>OBR-1</w:t>
            </w:r>
          </w:p>
        </w:tc>
      </w:tr>
    </w:tbl>
    <w:p w14:paraId="19FB0599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4E126E3C" w14:textId="68D034B8" w:rsidR="00EE5CD4" w:rsidRPr="001F0E5F" w:rsidRDefault="00D624A5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  <w:proofErr w:type="spellStart"/>
      <w:r w:rsidRPr="001F0E5F">
        <w:rPr>
          <w:rFonts w:ascii="DaxPro-WideLight" w:hAnsi="DaxPro-WideLight" w:cs="Arial"/>
          <w:b/>
          <w:sz w:val="20"/>
          <w:szCs w:val="20"/>
        </w:rPr>
        <w:t>Upravljavec</w:t>
      </w:r>
      <w:proofErr w:type="spellEnd"/>
      <w:r w:rsidR="00EE5CD4" w:rsidRPr="001F0E5F">
        <w:rPr>
          <w:rFonts w:ascii="DaxPro-WideLight" w:hAnsi="DaxPro-WideLight" w:cs="Arial"/>
          <w:b/>
          <w:sz w:val="20"/>
          <w:szCs w:val="20"/>
        </w:rPr>
        <w:t>:</w:t>
      </w:r>
      <w:r w:rsidR="00EE5CD4" w:rsidRPr="001F0E5F">
        <w:rPr>
          <w:rFonts w:ascii="DaxPro-WideLight" w:hAnsi="DaxPro-WideLight" w:cs="Arial"/>
          <w:sz w:val="20"/>
          <w:szCs w:val="20"/>
        </w:rPr>
        <w:t xml:space="preserve"> </w:t>
      </w:r>
    </w:p>
    <w:p w14:paraId="341BE1B8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  <w:proofErr w:type="spellStart"/>
      <w:r w:rsidRPr="001F0E5F">
        <w:rPr>
          <w:rFonts w:ascii="DaxPro-WideLight" w:hAnsi="DaxPro-WideLight" w:cs="Arial"/>
          <w:sz w:val="20"/>
          <w:szCs w:val="20"/>
        </w:rPr>
        <w:t>Javni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zavod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Sotočje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Medvode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,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Ostrovrharjeva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ulica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 4, 1215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Medvode</w:t>
      </w:r>
      <w:proofErr w:type="spellEnd"/>
    </w:p>
    <w:p w14:paraId="2CAF153B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</w:p>
    <w:p w14:paraId="53CE338D" w14:textId="0C08E00D" w:rsidR="00EE5CD4" w:rsidRPr="001F0E5F" w:rsidRDefault="00D624A5" w:rsidP="00EE5CD4">
      <w:pPr>
        <w:autoSpaceDE w:val="0"/>
        <w:autoSpaceDN w:val="0"/>
        <w:adjustRightInd w:val="0"/>
        <w:rPr>
          <w:rFonts w:ascii="DaxPro-WideLight" w:hAnsi="DaxPro-WideLight" w:cs="Arial"/>
          <w:b/>
          <w:sz w:val="20"/>
          <w:szCs w:val="20"/>
        </w:rPr>
      </w:pPr>
      <w:proofErr w:type="spellStart"/>
      <w:r w:rsidRPr="001F0E5F">
        <w:rPr>
          <w:rFonts w:ascii="DaxPro-WideLight" w:hAnsi="DaxPro-WideLight" w:cs="Arial"/>
          <w:b/>
          <w:sz w:val="20"/>
          <w:szCs w:val="20"/>
        </w:rPr>
        <w:t>Ponudnik</w:t>
      </w:r>
      <w:proofErr w:type="spellEnd"/>
      <w:r w:rsidR="00EE5CD4" w:rsidRPr="001F0E5F">
        <w:rPr>
          <w:rFonts w:ascii="DaxPro-WideLight" w:hAnsi="DaxPro-WideLight" w:cs="Arial"/>
          <w:b/>
          <w:sz w:val="20"/>
          <w:szCs w:val="20"/>
        </w:rPr>
        <w:t xml:space="preserve">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6409"/>
      </w:tblGrid>
      <w:tr w:rsidR="00EE5CD4" w:rsidRPr="001F0E5F" w14:paraId="78F513D4" w14:textId="77777777" w:rsidTr="005069E8">
        <w:tc>
          <w:tcPr>
            <w:tcW w:w="2235" w:type="dxa"/>
          </w:tcPr>
          <w:p w14:paraId="289C8E20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Naziv </w:t>
            </w:r>
          </w:p>
        </w:tc>
        <w:tc>
          <w:tcPr>
            <w:tcW w:w="6409" w:type="dxa"/>
          </w:tcPr>
          <w:p w14:paraId="19053CAA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</w:p>
        </w:tc>
      </w:tr>
      <w:tr w:rsidR="00EE5CD4" w:rsidRPr="001F0E5F" w14:paraId="64F711B3" w14:textId="77777777" w:rsidTr="005069E8">
        <w:tc>
          <w:tcPr>
            <w:tcW w:w="2235" w:type="dxa"/>
          </w:tcPr>
          <w:p w14:paraId="6D06B68E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>Naslov</w:t>
            </w:r>
            <w:proofErr w:type="spellEnd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409" w:type="dxa"/>
          </w:tcPr>
          <w:p w14:paraId="3596603F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</w:p>
        </w:tc>
      </w:tr>
      <w:tr w:rsidR="00EE5CD4" w:rsidRPr="001F0E5F" w14:paraId="0A1FBD96" w14:textId="77777777" w:rsidTr="005069E8">
        <w:tc>
          <w:tcPr>
            <w:tcW w:w="2235" w:type="dxa"/>
          </w:tcPr>
          <w:p w14:paraId="756EDE6F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>Davčna</w:t>
            </w:r>
            <w:proofErr w:type="spellEnd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>številka</w:t>
            </w:r>
            <w:proofErr w:type="spellEnd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409" w:type="dxa"/>
          </w:tcPr>
          <w:p w14:paraId="3958436F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</w:p>
        </w:tc>
      </w:tr>
      <w:tr w:rsidR="00EE5CD4" w:rsidRPr="001F0E5F" w14:paraId="3388F11A" w14:textId="77777777" w:rsidTr="005069E8">
        <w:tc>
          <w:tcPr>
            <w:tcW w:w="2235" w:type="dxa"/>
          </w:tcPr>
          <w:p w14:paraId="7EB8E92C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>Kontaktna</w:t>
            </w:r>
            <w:proofErr w:type="spellEnd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>oseba</w:t>
            </w:r>
            <w:proofErr w:type="spellEnd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409" w:type="dxa"/>
          </w:tcPr>
          <w:p w14:paraId="16D63A58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</w:p>
        </w:tc>
      </w:tr>
      <w:tr w:rsidR="00EE5CD4" w:rsidRPr="001F0E5F" w14:paraId="3D46EB11" w14:textId="77777777" w:rsidTr="005069E8">
        <w:tc>
          <w:tcPr>
            <w:tcW w:w="2235" w:type="dxa"/>
          </w:tcPr>
          <w:p w14:paraId="27962F97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 xml:space="preserve">E-mail </w:t>
            </w:r>
          </w:p>
        </w:tc>
        <w:tc>
          <w:tcPr>
            <w:tcW w:w="6409" w:type="dxa"/>
          </w:tcPr>
          <w:p w14:paraId="47AC6FB9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</w:p>
        </w:tc>
      </w:tr>
      <w:tr w:rsidR="00EE5CD4" w:rsidRPr="001F0E5F" w14:paraId="7526176B" w14:textId="77777777" w:rsidTr="005069E8">
        <w:tc>
          <w:tcPr>
            <w:tcW w:w="2235" w:type="dxa"/>
          </w:tcPr>
          <w:p w14:paraId="64B4C35D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b/>
                <w:sz w:val="20"/>
                <w:szCs w:val="20"/>
              </w:rPr>
              <w:t>Telefon</w:t>
            </w:r>
            <w:proofErr w:type="spellEnd"/>
          </w:p>
        </w:tc>
        <w:tc>
          <w:tcPr>
            <w:tcW w:w="6409" w:type="dxa"/>
          </w:tcPr>
          <w:p w14:paraId="05B7BEF9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b/>
                <w:sz w:val="20"/>
                <w:szCs w:val="20"/>
              </w:rPr>
            </w:pPr>
          </w:p>
        </w:tc>
      </w:tr>
    </w:tbl>
    <w:p w14:paraId="515D5037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  <w:r w:rsidRPr="001F0E5F">
        <w:rPr>
          <w:rFonts w:ascii="DaxPro-WideLight" w:hAnsi="DaxPro-WideLight" w:cs="Arial"/>
          <w:sz w:val="20"/>
          <w:szCs w:val="20"/>
        </w:rPr>
        <w:t xml:space="preserve"> </w:t>
      </w:r>
    </w:p>
    <w:p w14:paraId="03DB4100" w14:textId="6E6E4B32" w:rsidR="00EE5CD4" w:rsidRPr="001F0E5F" w:rsidRDefault="00D624A5" w:rsidP="00EE5CD4">
      <w:pPr>
        <w:autoSpaceDE w:val="0"/>
        <w:autoSpaceDN w:val="0"/>
        <w:adjustRightInd w:val="0"/>
        <w:spacing w:line="276" w:lineRule="auto"/>
        <w:rPr>
          <w:rFonts w:ascii="DaxPro-WideLight" w:hAnsi="DaxPro-WideLight" w:cs="Arial"/>
          <w:b/>
          <w:sz w:val="20"/>
          <w:szCs w:val="20"/>
        </w:rPr>
      </w:pPr>
      <w:proofErr w:type="spellStart"/>
      <w:r w:rsidRPr="001F0E5F">
        <w:rPr>
          <w:rFonts w:ascii="DaxPro-WideLight" w:hAnsi="DaxPro-WideLight" w:cs="Arial"/>
          <w:b/>
          <w:sz w:val="20"/>
          <w:szCs w:val="20"/>
        </w:rPr>
        <w:t>Ponujena</w:t>
      </w:r>
      <w:proofErr w:type="spellEnd"/>
      <w:r w:rsidRPr="001F0E5F">
        <w:rPr>
          <w:rFonts w:ascii="DaxPro-WideLight" w:hAnsi="DaxPro-WideLight" w:cs="Arial"/>
          <w:b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b/>
          <w:sz w:val="20"/>
          <w:szCs w:val="20"/>
        </w:rPr>
        <w:t>najemnina</w:t>
      </w:r>
      <w:proofErr w:type="spellEnd"/>
      <w:r w:rsidRPr="001F0E5F">
        <w:rPr>
          <w:rFonts w:ascii="DaxPro-WideLight" w:hAnsi="DaxPro-WideLight" w:cs="Arial"/>
          <w:b/>
          <w:sz w:val="20"/>
          <w:szCs w:val="20"/>
        </w:rPr>
        <w:t xml:space="preserve"> </w:t>
      </w:r>
    </w:p>
    <w:p w14:paraId="0D594983" w14:textId="77777777" w:rsidR="00EE5CD4" w:rsidRPr="001F0E5F" w:rsidRDefault="00EE5CD4" w:rsidP="00EE5CD4">
      <w:pPr>
        <w:autoSpaceDE w:val="0"/>
        <w:autoSpaceDN w:val="0"/>
        <w:adjustRightInd w:val="0"/>
        <w:spacing w:line="276" w:lineRule="auto"/>
        <w:rPr>
          <w:rFonts w:ascii="DaxPro-WideLight" w:hAnsi="DaxPro-WideLight" w:cs="Arial"/>
          <w:b/>
          <w:sz w:val="20"/>
          <w:szCs w:val="20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3085"/>
        <w:gridCol w:w="1985"/>
        <w:gridCol w:w="1701"/>
        <w:gridCol w:w="1842"/>
      </w:tblGrid>
      <w:tr w:rsidR="00EE5CD4" w:rsidRPr="001F0E5F" w14:paraId="2FEABFA7" w14:textId="77777777" w:rsidTr="005069E8">
        <w:trPr>
          <w:trHeight w:val="586"/>
        </w:trPr>
        <w:tc>
          <w:tcPr>
            <w:tcW w:w="3085" w:type="dxa"/>
          </w:tcPr>
          <w:p w14:paraId="3565D605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Predmet</w:t>
            </w:r>
            <w:proofErr w:type="spellEnd"/>
          </w:p>
        </w:tc>
        <w:tc>
          <w:tcPr>
            <w:tcW w:w="1985" w:type="dxa"/>
          </w:tcPr>
          <w:p w14:paraId="1ED056D5" w14:textId="1332439E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Vrednost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brez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DDV/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na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sezono</w:t>
            </w:r>
            <w:proofErr w:type="spellEnd"/>
          </w:p>
        </w:tc>
        <w:tc>
          <w:tcPr>
            <w:tcW w:w="1701" w:type="dxa"/>
          </w:tcPr>
          <w:p w14:paraId="399FFB20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DDV</w:t>
            </w:r>
          </w:p>
        </w:tc>
        <w:tc>
          <w:tcPr>
            <w:tcW w:w="1842" w:type="dxa"/>
          </w:tcPr>
          <w:p w14:paraId="4971DAFC" w14:textId="045D9E45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Vrednost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z DDV/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na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sezono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EE5CD4" w:rsidRPr="001F0E5F" w14:paraId="5E71C54E" w14:textId="77777777" w:rsidTr="005069E8">
        <w:tc>
          <w:tcPr>
            <w:tcW w:w="3085" w:type="dxa"/>
          </w:tcPr>
          <w:p w14:paraId="5BC735CB" w14:textId="3202088A" w:rsidR="00EE5CD4" w:rsidRPr="001F0E5F" w:rsidRDefault="00D624A5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Najem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začasnega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objekta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za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gostinsko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dejavnost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ob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drsališču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skrbništvo</w:t>
            </w:r>
            <w:proofErr w:type="spellEnd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>drsališča</w:t>
            </w:r>
            <w:proofErr w:type="spellEnd"/>
          </w:p>
        </w:tc>
        <w:tc>
          <w:tcPr>
            <w:tcW w:w="1985" w:type="dxa"/>
          </w:tcPr>
          <w:p w14:paraId="04679B92" w14:textId="77777777" w:rsidR="00EE5CD4" w:rsidRPr="001F0E5F" w:rsidRDefault="00EE5CD4" w:rsidP="005069E8">
            <w:pPr>
              <w:autoSpaceDE w:val="0"/>
              <w:autoSpaceDN w:val="0"/>
              <w:adjustRightInd w:val="0"/>
              <w:jc w:val="right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…. EUR </w:t>
            </w:r>
          </w:p>
        </w:tc>
        <w:tc>
          <w:tcPr>
            <w:tcW w:w="1701" w:type="dxa"/>
          </w:tcPr>
          <w:p w14:paraId="15C7D5F5" w14:textId="77777777" w:rsidR="00EE5CD4" w:rsidRPr="001F0E5F" w:rsidRDefault="00EE5CD4" w:rsidP="005069E8">
            <w:pPr>
              <w:autoSpaceDE w:val="0"/>
              <w:autoSpaceDN w:val="0"/>
              <w:adjustRightInd w:val="0"/>
              <w:jc w:val="right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…. EUR </w:t>
            </w:r>
          </w:p>
        </w:tc>
        <w:tc>
          <w:tcPr>
            <w:tcW w:w="1842" w:type="dxa"/>
          </w:tcPr>
          <w:p w14:paraId="2E67C809" w14:textId="77777777" w:rsidR="00EE5CD4" w:rsidRPr="001F0E5F" w:rsidRDefault="00EE5CD4" w:rsidP="005069E8">
            <w:pPr>
              <w:autoSpaceDE w:val="0"/>
              <w:autoSpaceDN w:val="0"/>
              <w:adjustRightInd w:val="0"/>
              <w:jc w:val="right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color w:val="000000"/>
                <w:sz w:val="20"/>
                <w:szCs w:val="20"/>
              </w:rPr>
              <w:t xml:space="preserve">…. EUR </w:t>
            </w:r>
          </w:p>
        </w:tc>
      </w:tr>
    </w:tbl>
    <w:p w14:paraId="4DAB187A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49E93824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131BA42F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  <w:r w:rsidRPr="001F0E5F">
        <w:rPr>
          <w:rFonts w:ascii="DaxPro-WideLight" w:hAnsi="DaxPro-WideLight" w:cs="Arial"/>
          <w:color w:val="000000"/>
          <w:sz w:val="20"/>
          <w:szCs w:val="20"/>
          <w:u w:val="single"/>
        </w:rPr>
        <w:t xml:space="preserve">Rok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  <w:u w:val="single"/>
        </w:rPr>
        <w:t>veljavnosti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  <w:u w:val="single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  <w:u w:val="single"/>
        </w:rPr>
        <w:t>ponudbe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: </w:t>
      </w:r>
    </w:p>
    <w:p w14:paraId="26765027" w14:textId="490682A4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celotno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sezono</w:t>
      </w:r>
      <w:proofErr w:type="spellEnd"/>
    </w:p>
    <w:p w14:paraId="23EDC109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6D1CA312" w14:textId="151EE84F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7EA8D86E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2E83ED92" w14:textId="6863183F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S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podpisom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ponudbe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ponudnik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izrecno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soglašam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, da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sprejemam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vse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pogoje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tega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 </w:t>
      </w:r>
      <w:proofErr w:type="spellStart"/>
      <w:r w:rsidRPr="001F0E5F">
        <w:rPr>
          <w:rFonts w:ascii="DaxPro-WideLight" w:hAnsi="DaxPro-WideLight" w:cs="Arial"/>
          <w:color w:val="000000"/>
          <w:sz w:val="20"/>
          <w:szCs w:val="20"/>
        </w:rPr>
        <w:t>naročila</w:t>
      </w:r>
      <w:proofErr w:type="spellEnd"/>
      <w:r w:rsidRPr="001F0E5F">
        <w:rPr>
          <w:rFonts w:ascii="DaxPro-WideLight" w:hAnsi="DaxPro-WideLight" w:cs="Arial"/>
          <w:color w:val="000000"/>
          <w:sz w:val="20"/>
          <w:szCs w:val="20"/>
        </w:rPr>
        <w:t xml:space="preserve">, ki </w:t>
      </w:r>
      <w:r w:rsidRPr="001F0E5F">
        <w:rPr>
          <w:rFonts w:ascii="DaxPro-WideLight" w:hAnsi="DaxPro-WideLight" w:cs="Arial"/>
          <w:sz w:val="20"/>
          <w:szCs w:val="20"/>
        </w:rPr>
        <w:t xml:space="preserve">so </w:t>
      </w:r>
      <w:proofErr w:type="spellStart"/>
      <w:r w:rsidRPr="001F0E5F">
        <w:rPr>
          <w:rFonts w:ascii="DaxPro-WideLight" w:hAnsi="DaxPro-WideLight" w:cs="Arial"/>
          <w:sz w:val="20"/>
          <w:szCs w:val="20"/>
        </w:rPr>
        <w:t>navedeni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 xml:space="preserve"> v </w:t>
      </w:r>
      <w:proofErr w:type="spellStart"/>
      <w:r w:rsidR="00D624A5" w:rsidRPr="001F0E5F">
        <w:rPr>
          <w:rFonts w:ascii="DaxPro-WideLight" w:hAnsi="DaxPro-WideLight" w:cs="Arial"/>
          <w:sz w:val="20"/>
          <w:szCs w:val="20"/>
        </w:rPr>
        <w:t>Nameri</w:t>
      </w:r>
      <w:proofErr w:type="spellEnd"/>
      <w:r w:rsidR="00D624A5" w:rsidRPr="001F0E5F">
        <w:rPr>
          <w:rFonts w:ascii="DaxPro-WideLight" w:hAnsi="DaxPro-WideLight" w:cs="Arial"/>
          <w:sz w:val="20"/>
          <w:szCs w:val="20"/>
        </w:rPr>
        <w:t xml:space="preserve"> o </w:t>
      </w:r>
      <w:proofErr w:type="spellStart"/>
      <w:r w:rsidR="00D624A5" w:rsidRPr="001F0E5F">
        <w:rPr>
          <w:rFonts w:ascii="DaxPro-WideLight" w:hAnsi="DaxPro-WideLight" w:cs="Arial"/>
          <w:sz w:val="20"/>
          <w:szCs w:val="20"/>
        </w:rPr>
        <w:t>oddaji</w:t>
      </w:r>
      <w:proofErr w:type="spellEnd"/>
      <w:r w:rsidR="00D624A5" w:rsidRPr="001F0E5F">
        <w:rPr>
          <w:rFonts w:ascii="DaxPro-WideLight" w:hAnsi="DaxPro-WideLight" w:cs="Arial"/>
          <w:sz w:val="20"/>
          <w:szCs w:val="20"/>
        </w:rPr>
        <w:t xml:space="preserve"> </w:t>
      </w:r>
      <w:proofErr w:type="spellStart"/>
      <w:r w:rsidR="00D624A5" w:rsidRPr="001F0E5F">
        <w:rPr>
          <w:rFonts w:ascii="DaxPro-WideLight" w:hAnsi="DaxPro-WideLight" w:cs="Arial"/>
          <w:sz w:val="20"/>
          <w:szCs w:val="20"/>
        </w:rPr>
        <w:t>nepremičnega</w:t>
      </w:r>
      <w:proofErr w:type="spellEnd"/>
      <w:r w:rsidR="00D624A5" w:rsidRPr="001F0E5F">
        <w:rPr>
          <w:rFonts w:ascii="DaxPro-WideLight" w:hAnsi="DaxPro-WideLight" w:cs="Arial"/>
          <w:sz w:val="20"/>
          <w:szCs w:val="20"/>
        </w:rPr>
        <w:t xml:space="preserve"> </w:t>
      </w:r>
      <w:proofErr w:type="spellStart"/>
      <w:r w:rsidR="00D624A5" w:rsidRPr="001F0E5F">
        <w:rPr>
          <w:rFonts w:ascii="DaxPro-WideLight" w:hAnsi="DaxPro-WideLight" w:cs="Arial"/>
          <w:sz w:val="20"/>
          <w:szCs w:val="20"/>
        </w:rPr>
        <w:t>premoženja</w:t>
      </w:r>
      <w:proofErr w:type="spellEnd"/>
      <w:r w:rsidR="00D624A5" w:rsidRPr="001F0E5F">
        <w:rPr>
          <w:rFonts w:ascii="DaxPro-WideLight" w:hAnsi="DaxPro-WideLight" w:cs="Arial"/>
          <w:sz w:val="20"/>
          <w:szCs w:val="20"/>
        </w:rPr>
        <w:t xml:space="preserve"> v </w:t>
      </w:r>
      <w:proofErr w:type="spellStart"/>
      <w:r w:rsidR="00D624A5" w:rsidRPr="001F0E5F">
        <w:rPr>
          <w:rFonts w:ascii="DaxPro-WideLight" w:hAnsi="DaxPro-WideLight" w:cs="Arial"/>
          <w:sz w:val="20"/>
          <w:szCs w:val="20"/>
        </w:rPr>
        <w:t>najem</w:t>
      </w:r>
      <w:proofErr w:type="spellEnd"/>
      <w:r w:rsidRPr="001F0E5F">
        <w:rPr>
          <w:rFonts w:ascii="DaxPro-WideLight" w:hAnsi="DaxPro-WideLight" w:cs="Arial"/>
          <w:sz w:val="20"/>
          <w:szCs w:val="20"/>
        </w:rPr>
        <w:t>.</w:t>
      </w:r>
    </w:p>
    <w:p w14:paraId="163DCC63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</w:p>
    <w:p w14:paraId="5BD6BD57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sz w:val="20"/>
          <w:szCs w:val="20"/>
        </w:rPr>
      </w:pPr>
    </w:p>
    <w:p w14:paraId="582AA877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</w:rPr>
      </w:pPr>
    </w:p>
    <w:p w14:paraId="778DD2B7" w14:textId="77777777" w:rsidR="00EE5CD4" w:rsidRPr="001F0E5F" w:rsidRDefault="00EE5CD4" w:rsidP="00EE5CD4">
      <w:pPr>
        <w:autoSpaceDE w:val="0"/>
        <w:autoSpaceDN w:val="0"/>
        <w:adjustRightInd w:val="0"/>
        <w:rPr>
          <w:rFonts w:ascii="DaxPro-WideLight" w:hAnsi="DaxPro-WideLight" w:cs="Arial"/>
          <w:color w:val="000000"/>
          <w:sz w:val="20"/>
          <w:szCs w:val="20"/>
          <w:highlight w:val="magenta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3936"/>
        <w:gridCol w:w="4784"/>
      </w:tblGrid>
      <w:tr w:rsidR="00EE5CD4" w:rsidRPr="001F0E5F" w14:paraId="5FD059A4" w14:textId="77777777" w:rsidTr="005069E8">
        <w:trPr>
          <w:trHeight w:val="288"/>
        </w:trPr>
        <w:tc>
          <w:tcPr>
            <w:tcW w:w="3936" w:type="dxa"/>
          </w:tcPr>
          <w:p w14:paraId="16D9AF7E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color w:val="000000"/>
                <w:sz w:val="20"/>
                <w:szCs w:val="20"/>
              </w:rPr>
            </w:pPr>
            <w:r w:rsidRPr="001F0E5F">
              <w:rPr>
                <w:rFonts w:ascii="DaxPro-WideLight" w:hAnsi="DaxPro-WideLight" w:cs="Arial"/>
                <w:sz w:val="20"/>
                <w:szCs w:val="20"/>
              </w:rPr>
              <w:t>Kraj, datum:</w:t>
            </w:r>
          </w:p>
        </w:tc>
        <w:tc>
          <w:tcPr>
            <w:tcW w:w="4784" w:type="dxa"/>
          </w:tcPr>
          <w:p w14:paraId="382E35BD" w14:textId="77777777" w:rsidR="00EE5CD4" w:rsidRPr="001F0E5F" w:rsidRDefault="00EE5CD4" w:rsidP="005069E8">
            <w:pPr>
              <w:autoSpaceDE w:val="0"/>
              <w:autoSpaceDN w:val="0"/>
              <w:adjustRightInd w:val="0"/>
              <w:rPr>
                <w:rFonts w:ascii="DaxPro-WideLight" w:hAnsi="DaxPro-WideLight" w:cs="Arial"/>
                <w:sz w:val="20"/>
                <w:szCs w:val="20"/>
              </w:rPr>
            </w:pPr>
            <w:proofErr w:type="spellStart"/>
            <w:r w:rsidRPr="001F0E5F">
              <w:rPr>
                <w:rFonts w:ascii="DaxPro-WideLight" w:hAnsi="DaxPro-WideLight" w:cs="Arial"/>
                <w:sz w:val="20"/>
                <w:szCs w:val="20"/>
              </w:rPr>
              <w:t>Podpis</w:t>
            </w:r>
            <w:proofErr w:type="spellEnd"/>
            <w:r w:rsidRPr="001F0E5F">
              <w:rPr>
                <w:rFonts w:ascii="DaxPro-WideLight" w:hAnsi="DaxPro-WideLight" w:cs="Arial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sz w:val="20"/>
                <w:szCs w:val="20"/>
              </w:rPr>
              <w:t>pooblaščene</w:t>
            </w:r>
            <w:proofErr w:type="spellEnd"/>
            <w:r w:rsidRPr="001F0E5F">
              <w:rPr>
                <w:rFonts w:ascii="DaxPro-WideLight" w:hAnsi="DaxPro-WideLight" w:cs="Arial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sz w:val="20"/>
                <w:szCs w:val="20"/>
              </w:rPr>
              <w:t>osebe</w:t>
            </w:r>
            <w:proofErr w:type="spellEnd"/>
            <w:r w:rsidRPr="001F0E5F">
              <w:rPr>
                <w:rFonts w:ascii="DaxPro-WideLight" w:hAnsi="DaxPro-WideLight" w:cs="Arial"/>
                <w:sz w:val="20"/>
                <w:szCs w:val="20"/>
              </w:rPr>
              <w:t xml:space="preserve"> </w:t>
            </w:r>
            <w:proofErr w:type="spellStart"/>
            <w:r w:rsidRPr="001F0E5F">
              <w:rPr>
                <w:rFonts w:ascii="DaxPro-WideLight" w:hAnsi="DaxPro-WideLight" w:cs="Arial"/>
                <w:sz w:val="20"/>
                <w:szCs w:val="20"/>
              </w:rPr>
              <w:t>ponudnika</w:t>
            </w:r>
            <w:proofErr w:type="spellEnd"/>
            <w:r w:rsidRPr="001F0E5F">
              <w:rPr>
                <w:rFonts w:ascii="DaxPro-WideLight" w:hAnsi="DaxPro-WideLight" w:cs="Arial"/>
                <w:sz w:val="20"/>
                <w:szCs w:val="20"/>
              </w:rPr>
              <w:t xml:space="preserve"> in </w:t>
            </w:r>
            <w:proofErr w:type="spellStart"/>
            <w:r w:rsidRPr="001F0E5F">
              <w:rPr>
                <w:rFonts w:ascii="DaxPro-WideLight" w:hAnsi="DaxPro-WideLight" w:cs="Arial"/>
                <w:sz w:val="20"/>
                <w:szCs w:val="20"/>
              </w:rPr>
              <w:t>žig</w:t>
            </w:r>
            <w:proofErr w:type="spellEnd"/>
            <w:r w:rsidRPr="001F0E5F">
              <w:rPr>
                <w:rFonts w:ascii="DaxPro-WideLight" w:hAnsi="DaxPro-WideLight" w:cs="Arial"/>
                <w:sz w:val="20"/>
                <w:szCs w:val="20"/>
              </w:rPr>
              <w:t>:</w:t>
            </w:r>
          </w:p>
        </w:tc>
      </w:tr>
    </w:tbl>
    <w:p w14:paraId="505ED18E" w14:textId="77777777" w:rsidR="00EE5CD4" w:rsidRPr="009D5FC9" w:rsidRDefault="00EE5CD4">
      <w:pPr>
        <w:rPr>
          <w:rFonts w:ascii="DaxPro-WideLight" w:hAnsi="DaxPro-WideLight"/>
          <w:sz w:val="20"/>
          <w:szCs w:val="20"/>
        </w:rPr>
      </w:pPr>
    </w:p>
    <w:sectPr w:rsidR="00EE5CD4" w:rsidRPr="009D5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A79CA" w14:textId="77777777" w:rsidR="00C61FA7" w:rsidRDefault="00C61FA7" w:rsidP="001F0E5F">
      <w:r>
        <w:separator/>
      </w:r>
    </w:p>
  </w:endnote>
  <w:endnote w:type="continuationSeparator" w:id="0">
    <w:p w14:paraId="4A59A6C6" w14:textId="77777777" w:rsidR="00C61FA7" w:rsidRDefault="00C61FA7" w:rsidP="001F0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axPro-WideLight">
    <w:panose1 w:val="02010505050101020104"/>
    <w:charset w:val="00"/>
    <w:family w:val="modern"/>
    <w:notTrueType/>
    <w:pitch w:val="variable"/>
    <w:sig w:usb0="A00002FF" w:usb1="4000247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E020B" w14:textId="77777777" w:rsidR="00C61FA7" w:rsidRDefault="00C61FA7" w:rsidP="001F0E5F">
      <w:r>
        <w:separator/>
      </w:r>
    </w:p>
  </w:footnote>
  <w:footnote w:type="continuationSeparator" w:id="0">
    <w:p w14:paraId="20CFCD2E" w14:textId="77777777" w:rsidR="00C61FA7" w:rsidRDefault="00C61FA7" w:rsidP="001F0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06890"/>
    <w:multiLevelType w:val="hybridMultilevel"/>
    <w:tmpl w:val="BAC2512A"/>
    <w:lvl w:ilvl="0" w:tplc="C5B2E904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34372"/>
    <w:multiLevelType w:val="hybridMultilevel"/>
    <w:tmpl w:val="60ACFCB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34795"/>
    <w:multiLevelType w:val="hybridMultilevel"/>
    <w:tmpl w:val="69DEF372"/>
    <w:lvl w:ilvl="0" w:tplc="6E701F2E">
      <w:numFmt w:val="bullet"/>
      <w:lvlText w:val=""/>
      <w:lvlJc w:val="left"/>
      <w:pPr>
        <w:ind w:left="720" w:hanging="360"/>
      </w:pPr>
      <w:rPr>
        <w:rFonts w:ascii="Symbol" w:eastAsia="Times New Roman" w:hAnsi="Symbol" w:cs="Times-Roman" w:hint="default"/>
        <w:color w:val="00000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62683"/>
    <w:multiLevelType w:val="hybridMultilevel"/>
    <w:tmpl w:val="BA422B06"/>
    <w:lvl w:ilvl="0" w:tplc="38F0DA0C">
      <w:numFmt w:val="bullet"/>
      <w:lvlText w:val="-"/>
      <w:lvlJc w:val="left"/>
      <w:pPr>
        <w:ind w:left="1494" w:hanging="360"/>
      </w:pPr>
      <w:rPr>
        <w:rFonts w:ascii="Garamond" w:eastAsia="Times New Roman" w:hAnsi="Garamond" w:cs="Times New Roman" w:hint="default"/>
        <w:b w:val="0"/>
        <w:color w:val="auto"/>
      </w:rPr>
    </w:lvl>
    <w:lvl w:ilvl="1" w:tplc="0424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867253479">
    <w:abstractNumId w:val="3"/>
  </w:num>
  <w:num w:numId="2" w16cid:durableId="402486938">
    <w:abstractNumId w:val="0"/>
  </w:num>
  <w:num w:numId="3" w16cid:durableId="436488477">
    <w:abstractNumId w:val="1"/>
  </w:num>
  <w:num w:numId="4" w16cid:durableId="685790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07C"/>
    <w:rsid w:val="000E3DF0"/>
    <w:rsid w:val="00127E0C"/>
    <w:rsid w:val="001E570A"/>
    <w:rsid w:val="001E731F"/>
    <w:rsid w:val="001F0E5F"/>
    <w:rsid w:val="00265174"/>
    <w:rsid w:val="003F0653"/>
    <w:rsid w:val="0041366B"/>
    <w:rsid w:val="00440513"/>
    <w:rsid w:val="00745155"/>
    <w:rsid w:val="007C6570"/>
    <w:rsid w:val="008157DF"/>
    <w:rsid w:val="0084571D"/>
    <w:rsid w:val="008F150D"/>
    <w:rsid w:val="008F4CAA"/>
    <w:rsid w:val="0092404A"/>
    <w:rsid w:val="0099251F"/>
    <w:rsid w:val="009D107C"/>
    <w:rsid w:val="009D5FC9"/>
    <w:rsid w:val="00A42E8D"/>
    <w:rsid w:val="00B204AC"/>
    <w:rsid w:val="00B557BA"/>
    <w:rsid w:val="00BE58FE"/>
    <w:rsid w:val="00C61FA7"/>
    <w:rsid w:val="00D04F99"/>
    <w:rsid w:val="00D624A5"/>
    <w:rsid w:val="00DB28A0"/>
    <w:rsid w:val="00E124BB"/>
    <w:rsid w:val="00E5240D"/>
    <w:rsid w:val="00E76D83"/>
    <w:rsid w:val="00EE5CD4"/>
    <w:rsid w:val="00F3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38A2F"/>
  <w15:chartTrackingRefBased/>
  <w15:docId w15:val="{3924B910-BFEC-764A-9FE8-9734000F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l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9D107C"/>
    <w:rPr>
      <w:rFonts w:ascii="Times New Roman" w:eastAsia="Times New Roman" w:hAnsi="Times New Roman" w:cs="Times New Roman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esediloposevno">
    <w:name w:val="besedilo_posevno"/>
    <w:basedOn w:val="Navaden"/>
    <w:rsid w:val="009D107C"/>
    <w:pPr>
      <w:tabs>
        <w:tab w:val="left" w:pos="1170"/>
      </w:tabs>
      <w:ind w:left="1123"/>
    </w:pPr>
    <w:rPr>
      <w:rFonts w:ascii="Times" w:hAnsi="Times"/>
      <w:i/>
      <w:sz w:val="22"/>
      <w:szCs w:val="22"/>
    </w:rPr>
  </w:style>
  <w:style w:type="character" w:styleId="Hiperpovezava">
    <w:name w:val="Hyperlink"/>
    <w:uiPriority w:val="99"/>
    <w:unhideWhenUsed/>
    <w:rsid w:val="009D107C"/>
    <w:rPr>
      <w:color w:val="0000FF"/>
      <w:u w:val="single"/>
    </w:rPr>
  </w:style>
  <w:style w:type="paragraph" w:customStyle="1" w:styleId="datumtevilka">
    <w:name w:val="datum številka"/>
    <w:basedOn w:val="Navaden"/>
    <w:qFormat/>
    <w:rsid w:val="009D107C"/>
    <w:pPr>
      <w:tabs>
        <w:tab w:val="left" w:pos="1701"/>
      </w:tabs>
      <w:spacing w:line="260" w:lineRule="exact"/>
    </w:pPr>
    <w:rPr>
      <w:rFonts w:ascii="Arial" w:hAnsi="Arial"/>
      <w:sz w:val="20"/>
      <w:szCs w:val="20"/>
      <w:lang w:val="sl-SI" w:eastAsia="sl-SI"/>
    </w:rPr>
  </w:style>
  <w:style w:type="paragraph" w:styleId="Navadensplet">
    <w:name w:val="Normal (Web)"/>
    <w:basedOn w:val="Navaden"/>
    <w:uiPriority w:val="99"/>
    <w:unhideWhenUsed/>
    <w:rsid w:val="009D107C"/>
    <w:pPr>
      <w:spacing w:before="100" w:beforeAutospacing="1" w:after="100" w:afterAutospacing="1"/>
    </w:pPr>
    <w:rPr>
      <w:lang w:eastAsia="en-GB"/>
    </w:rPr>
  </w:style>
  <w:style w:type="paragraph" w:styleId="Odstavekseznama">
    <w:name w:val="List Paragraph"/>
    <w:basedOn w:val="Navaden"/>
    <w:uiPriority w:val="34"/>
    <w:qFormat/>
    <w:rsid w:val="00EE5CD4"/>
    <w:pPr>
      <w:ind w:left="720"/>
      <w:contextualSpacing/>
    </w:pPr>
    <w:rPr>
      <w:szCs w:val="20"/>
      <w:lang w:val="sl-SI" w:eastAsia="sl-SI"/>
    </w:rPr>
  </w:style>
  <w:style w:type="table" w:styleId="Tabelamrea">
    <w:name w:val="Table Grid"/>
    <w:basedOn w:val="Navadnatabela"/>
    <w:uiPriority w:val="59"/>
    <w:rsid w:val="00EE5CD4"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Glava">
    <w:name w:val="header"/>
    <w:basedOn w:val="Navaden"/>
    <w:link w:val="GlavaZnak"/>
    <w:uiPriority w:val="99"/>
    <w:unhideWhenUsed/>
    <w:rsid w:val="001F0E5F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1F0E5F"/>
    <w:rPr>
      <w:rFonts w:ascii="Times New Roman" w:eastAsia="Times New Roman" w:hAnsi="Times New Roman" w:cs="Times New Roman"/>
      <w:lang w:val="en-US"/>
    </w:rPr>
  </w:style>
  <w:style w:type="paragraph" w:styleId="Noga">
    <w:name w:val="footer"/>
    <w:basedOn w:val="Navaden"/>
    <w:link w:val="NogaZnak"/>
    <w:uiPriority w:val="99"/>
    <w:unhideWhenUsed/>
    <w:rsid w:val="001F0E5F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1F0E5F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5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7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Košir</dc:creator>
  <cp:keywords/>
  <dc:description/>
  <cp:lastModifiedBy>Aleš Kalan</cp:lastModifiedBy>
  <cp:revision>2</cp:revision>
  <cp:lastPrinted>2021-10-22T11:14:00Z</cp:lastPrinted>
  <dcterms:created xsi:type="dcterms:W3CDTF">2026-09-16T11:29:00Z</dcterms:created>
  <dcterms:modified xsi:type="dcterms:W3CDTF">2026-09-16T11:29:00Z</dcterms:modified>
</cp:coreProperties>
</file>